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90D0" w14:textId="37F5F1BA" w:rsidR="00B854AA" w:rsidRDefault="00B854AA" w:rsidP="00AD5C05">
      <w:pPr>
        <w:spacing w:after="60" w:line="240" w:lineRule="auto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0"/>
        </w:rPr>
        <w:tab/>
      </w:r>
      <w:r>
        <w:rPr>
          <w:rFonts w:ascii="Arial" w:eastAsia="Times New Roman" w:hAnsi="Arial" w:cs="Arial"/>
          <w:b/>
          <w:sz w:val="24"/>
          <w:szCs w:val="20"/>
        </w:rPr>
        <w:tab/>
      </w:r>
      <w:r>
        <w:rPr>
          <w:rFonts w:ascii="Arial" w:eastAsia="Times New Roman" w:hAnsi="Arial" w:cs="Arial"/>
          <w:b/>
          <w:sz w:val="24"/>
          <w:szCs w:val="20"/>
        </w:rPr>
        <w:tab/>
      </w:r>
    </w:p>
    <w:p w14:paraId="1F7C4BE3" w14:textId="77777777" w:rsidR="00B854AA" w:rsidRPr="00B854AA" w:rsidRDefault="00B854AA" w:rsidP="00AD5C05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B854AA">
        <w:rPr>
          <w:rFonts w:ascii="Arial" w:eastAsia="Times New Roman" w:hAnsi="Arial" w:cs="Arial"/>
          <w:b/>
          <w:sz w:val="32"/>
          <w:szCs w:val="24"/>
        </w:rPr>
        <w:t>COMMUNICATION PLAN</w:t>
      </w:r>
    </w:p>
    <w:p w14:paraId="10A4B8A1" w14:textId="77777777" w:rsidR="00B854AA" w:rsidRDefault="00B854AA" w:rsidP="00AD5C05">
      <w:pPr>
        <w:spacing w:after="60" w:line="240" w:lineRule="auto"/>
        <w:jc w:val="center"/>
        <w:rPr>
          <w:rFonts w:ascii="Arial" w:eastAsia="Times New Roman" w:hAnsi="Arial" w:cs="Arial"/>
          <w:b/>
        </w:rPr>
      </w:pPr>
    </w:p>
    <w:p w14:paraId="10765896" w14:textId="77777777" w:rsidR="00CE04ED" w:rsidRPr="00B854AA" w:rsidRDefault="00CE04ED" w:rsidP="00AD5C05">
      <w:pPr>
        <w:spacing w:after="60" w:line="240" w:lineRule="auto"/>
        <w:jc w:val="center"/>
        <w:rPr>
          <w:rFonts w:ascii="Arial" w:eastAsia="Times New Roman" w:hAnsi="Arial" w:cs="Arial"/>
          <w:b/>
        </w:rPr>
      </w:pPr>
    </w:p>
    <w:p w14:paraId="7E781283" w14:textId="0BC7AB97" w:rsidR="00B854AA" w:rsidRDefault="00B854AA" w:rsidP="00AD5C05">
      <w:pPr>
        <w:spacing w:after="60" w:line="240" w:lineRule="auto"/>
        <w:rPr>
          <w:rFonts w:ascii="Arial" w:eastAsia="Times New Roman" w:hAnsi="Arial" w:cs="Arial"/>
          <w:b/>
        </w:rPr>
      </w:pPr>
      <w:bookmarkStart w:id="0" w:name="_Hlk193315266"/>
      <w:r w:rsidRPr="00B854AA">
        <w:rPr>
          <w:rFonts w:ascii="Arial" w:eastAsia="Calibri" w:hAnsi="Arial" w:cs="Arial"/>
          <w:b/>
          <w:bCs/>
          <w:highlight w:val="yellow"/>
        </w:rPr>
        <w:t xml:space="preserve">[Project </w:t>
      </w:r>
      <w:r w:rsidR="00480C05">
        <w:rPr>
          <w:rFonts w:ascii="Arial" w:eastAsia="Calibri" w:hAnsi="Arial" w:cs="Arial"/>
          <w:b/>
          <w:bCs/>
          <w:highlight w:val="yellow"/>
        </w:rPr>
        <w:t>title</w:t>
      </w:r>
      <w:r w:rsidRPr="00B854AA">
        <w:rPr>
          <w:rFonts w:ascii="Arial" w:eastAsia="Calibri" w:hAnsi="Arial" w:cs="Arial"/>
          <w:b/>
          <w:bCs/>
          <w:highlight w:val="yellow"/>
        </w:rPr>
        <w:t>/Applicant’s name]</w:t>
      </w:r>
      <w:bookmarkEnd w:id="0"/>
      <w:r w:rsidRPr="00B854AA">
        <w:rPr>
          <w:rFonts w:ascii="Arial" w:eastAsia="Times New Roman" w:hAnsi="Arial" w:cs="Arial"/>
          <w:b/>
        </w:rPr>
        <w:t xml:space="preserve"> </w:t>
      </w:r>
    </w:p>
    <w:p w14:paraId="140DF4A9" w14:textId="77777777" w:rsidR="00DB1D2E" w:rsidRDefault="00DB1D2E" w:rsidP="00AD5C05">
      <w:pPr>
        <w:tabs>
          <w:tab w:val="left" w:pos="180"/>
        </w:tabs>
        <w:spacing w:after="60" w:line="240" w:lineRule="auto"/>
        <w:jc w:val="both"/>
        <w:rPr>
          <w:rFonts w:ascii="Arial" w:eastAsia="Calibri" w:hAnsi="Arial" w:cs="Arial"/>
          <w:color w:val="808080"/>
        </w:rPr>
      </w:pPr>
    </w:p>
    <w:p w14:paraId="5F6B1DA1" w14:textId="26F50CC4" w:rsidR="00B854AA" w:rsidRDefault="00DB1D2E" w:rsidP="00AD5C05">
      <w:pPr>
        <w:tabs>
          <w:tab w:val="left" w:pos="180"/>
        </w:tabs>
        <w:spacing w:after="60" w:line="240" w:lineRule="auto"/>
        <w:jc w:val="both"/>
        <w:rPr>
          <w:rFonts w:ascii="Arial" w:eastAsia="Calibri" w:hAnsi="Arial" w:cs="Arial"/>
          <w:color w:val="808080"/>
        </w:rPr>
      </w:pPr>
      <w:r w:rsidRPr="00DB1D2E">
        <w:rPr>
          <w:rFonts w:ascii="Arial" w:eastAsia="Calibri" w:hAnsi="Arial" w:cs="Arial"/>
          <w:color w:val="808080"/>
        </w:rPr>
        <w:t>Fill in the table</w:t>
      </w:r>
      <w:r>
        <w:rPr>
          <w:rStyle w:val="FootnoteReference"/>
          <w:rFonts w:eastAsia="Calibri" w:cs="Arial"/>
          <w:color w:val="808080"/>
        </w:rPr>
        <w:footnoteReference w:id="1"/>
      </w:r>
      <w:r w:rsidRPr="00DB1D2E">
        <w:rPr>
          <w:rFonts w:ascii="Arial" w:eastAsia="Calibri" w:hAnsi="Arial" w:cs="Arial"/>
          <w:color w:val="808080"/>
        </w:rPr>
        <w:t xml:space="preserve"> below with </w:t>
      </w:r>
      <w:r w:rsidR="00480C05">
        <w:rPr>
          <w:rFonts w:ascii="Arial" w:eastAsia="Calibri" w:hAnsi="Arial" w:cs="Arial"/>
          <w:color w:val="808080"/>
        </w:rPr>
        <w:t>details</w:t>
      </w:r>
      <w:r w:rsidR="00480C05" w:rsidRPr="00DB1D2E">
        <w:rPr>
          <w:rFonts w:ascii="Arial" w:eastAsia="Calibri" w:hAnsi="Arial" w:cs="Arial"/>
          <w:color w:val="808080"/>
        </w:rPr>
        <w:t xml:space="preserve"> </w:t>
      </w:r>
      <w:r w:rsidRPr="00DB1D2E">
        <w:rPr>
          <w:rFonts w:ascii="Arial" w:eastAsia="Calibri" w:hAnsi="Arial" w:cs="Arial"/>
          <w:color w:val="808080"/>
        </w:rPr>
        <w:t>regarding the information and communication activities to be carried out within your project</w:t>
      </w:r>
      <w:r>
        <w:rPr>
          <w:rFonts w:ascii="Arial" w:eastAsia="Calibri" w:hAnsi="Arial" w:cs="Arial"/>
          <w:color w:val="808080"/>
        </w:rPr>
        <w:t xml:space="preserve">. </w:t>
      </w:r>
      <w:r w:rsidR="00B854AA" w:rsidRPr="00B854AA">
        <w:rPr>
          <w:rFonts w:ascii="Arial" w:eastAsia="Calibri" w:hAnsi="Arial" w:cs="Arial"/>
          <w:color w:val="808080"/>
        </w:rPr>
        <w:t xml:space="preserve">The text in grey is </w:t>
      </w:r>
      <w:r>
        <w:rPr>
          <w:rFonts w:ascii="Arial" w:eastAsia="Calibri" w:hAnsi="Arial" w:cs="Arial"/>
          <w:color w:val="808080"/>
        </w:rPr>
        <w:t>intended as</w:t>
      </w:r>
      <w:r w:rsidR="00B854AA" w:rsidRPr="00B854AA">
        <w:rPr>
          <w:rFonts w:ascii="Arial" w:eastAsia="Calibri" w:hAnsi="Arial" w:cs="Arial"/>
          <w:color w:val="808080"/>
        </w:rPr>
        <w:t xml:space="preserve"> guidance and should be removed after</w:t>
      </w:r>
      <w:r>
        <w:rPr>
          <w:rFonts w:ascii="Arial" w:eastAsia="Calibri" w:hAnsi="Arial" w:cs="Arial"/>
          <w:color w:val="808080"/>
        </w:rPr>
        <w:t xml:space="preserve"> completing</w:t>
      </w:r>
      <w:r w:rsidR="00B854AA" w:rsidRPr="00B854AA">
        <w:rPr>
          <w:rFonts w:ascii="Arial" w:eastAsia="Calibri" w:hAnsi="Arial" w:cs="Arial"/>
          <w:color w:val="808080"/>
        </w:rPr>
        <w:t xml:space="preserve"> the Communication Plan. </w:t>
      </w:r>
    </w:p>
    <w:p w14:paraId="675B2E82" w14:textId="77777777" w:rsidR="00B854AA" w:rsidRPr="00B854AA" w:rsidRDefault="00B854AA" w:rsidP="00B854AA">
      <w:pPr>
        <w:tabs>
          <w:tab w:val="left" w:pos="180"/>
        </w:tabs>
        <w:spacing w:after="120" w:line="240" w:lineRule="auto"/>
        <w:jc w:val="both"/>
        <w:rPr>
          <w:rFonts w:ascii="Arial" w:eastAsia="Calibri" w:hAnsi="Arial" w:cs="Arial"/>
          <w:color w:val="808080"/>
        </w:rPr>
      </w:pPr>
    </w:p>
    <w:tbl>
      <w:tblPr>
        <w:tblW w:w="130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2175"/>
        <w:gridCol w:w="2174"/>
        <w:gridCol w:w="2175"/>
        <w:gridCol w:w="2174"/>
        <w:gridCol w:w="2175"/>
      </w:tblGrid>
      <w:tr w:rsidR="00B854AA" w:rsidRPr="00B854AA" w14:paraId="34553FE7" w14:textId="77777777" w:rsidTr="009F6B9A">
        <w:trPr>
          <w:tblHeader/>
        </w:trPr>
        <w:tc>
          <w:tcPr>
            <w:tcW w:w="2173" w:type="dxa"/>
            <w:shd w:val="clear" w:color="auto" w:fill="F2F2F2" w:themeFill="background1" w:themeFillShade="F2"/>
          </w:tcPr>
          <w:p w14:paraId="2B5C9503" w14:textId="77777777" w:rsidR="00B854AA" w:rsidRPr="009F6B9A" w:rsidRDefault="00B854AA" w:rsidP="00B854AA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9F6B9A">
              <w:rPr>
                <w:rFonts w:ascii="Arial" w:eastAsia="Calibri" w:hAnsi="Arial" w:cs="Arial"/>
                <w:b/>
                <w:lang w:eastAsia="x-none"/>
              </w:rPr>
              <w:t>Information and communication activities</w:t>
            </w:r>
          </w:p>
        </w:tc>
        <w:tc>
          <w:tcPr>
            <w:tcW w:w="2175" w:type="dxa"/>
          </w:tcPr>
          <w:p w14:paraId="19CD60AB" w14:textId="77777777" w:rsidR="00B854AA" w:rsidRPr="00B854AA" w:rsidRDefault="00B854AA" w:rsidP="00B854AA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854AA">
              <w:rPr>
                <w:rFonts w:ascii="Arial" w:eastAsia="Calibri" w:hAnsi="Arial" w:cs="Arial"/>
                <w:b/>
                <w:lang w:eastAsia="x-none"/>
              </w:rPr>
              <w:t>Objectives of information and communication activities</w:t>
            </w:r>
          </w:p>
        </w:tc>
        <w:tc>
          <w:tcPr>
            <w:tcW w:w="2174" w:type="dxa"/>
          </w:tcPr>
          <w:p w14:paraId="77024C05" w14:textId="77777777" w:rsidR="00B854AA" w:rsidRPr="00B854AA" w:rsidRDefault="00B854AA" w:rsidP="00B854AA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854AA">
              <w:rPr>
                <w:rFonts w:ascii="Arial" w:eastAsia="Calibri" w:hAnsi="Arial" w:cs="Arial"/>
                <w:b/>
                <w:lang w:eastAsia="x-none"/>
              </w:rPr>
              <w:t>Target audience(s)</w:t>
            </w:r>
          </w:p>
        </w:tc>
        <w:tc>
          <w:tcPr>
            <w:tcW w:w="2175" w:type="dxa"/>
          </w:tcPr>
          <w:p w14:paraId="2E2B5C18" w14:textId="77777777" w:rsidR="00B854AA" w:rsidRPr="00B854AA" w:rsidRDefault="00B854AA" w:rsidP="00B854AA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854AA">
              <w:rPr>
                <w:rFonts w:ascii="Arial" w:eastAsia="Calibri" w:hAnsi="Arial" w:cs="Arial"/>
                <w:b/>
                <w:lang w:eastAsia="x-none"/>
              </w:rPr>
              <w:t>Communication channels and tools</w:t>
            </w:r>
          </w:p>
        </w:tc>
        <w:tc>
          <w:tcPr>
            <w:tcW w:w="2174" w:type="dxa"/>
          </w:tcPr>
          <w:p w14:paraId="5078DD5C" w14:textId="77777777" w:rsidR="00B854AA" w:rsidRPr="00B854AA" w:rsidRDefault="00B854AA" w:rsidP="00B854AA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854AA">
              <w:rPr>
                <w:rFonts w:ascii="Arial" w:eastAsia="Calibri" w:hAnsi="Arial" w:cs="Arial"/>
                <w:b/>
                <w:lang w:eastAsia="x-none"/>
              </w:rPr>
              <w:t>Measurement indicators</w:t>
            </w:r>
          </w:p>
        </w:tc>
        <w:tc>
          <w:tcPr>
            <w:tcW w:w="2175" w:type="dxa"/>
          </w:tcPr>
          <w:p w14:paraId="47D0E7B1" w14:textId="77777777" w:rsidR="00B854AA" w:rsidRPr="00B854AA" w:rsidRDefault="00B854AA" w:rsidP="00B854AA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854AA">
              <w:rPr>
                <w:rFonts w:ascii="Arial" w:eastAsia="Calibri" w:hAnsi="Arial" w:cs="Arial"/>
                <w:b/>
                <w:lang w:eastAsia="x-none"/>
              </w:rPr>
              <w:t>Estimated activity calendar and their periodicity (one-time or recurring)</w:t>
            </w:r>
          </w:p>
        </w:tc>
      </w:tr>
      <w:tr w:rsidR="009F6B9A" w:rsidRPr="00B854AA" w14:paraId="7F116A4A" w14:textId="77777777" w:rsidTr="00AD5C05">
        <w:trPr>
          <w:trHeight w:val="414"/>
        </w:trPr>
        <w:tc>
          <w:tcPr>
            <w:tcW w:w="13046" w:type="dxa"/>
            <w:gridSpan w:val="6"/>
            <w:vAlign w:val="center"/>
          </w:tcPr>
          <w:p w14:paraId="1681727A" w14:textId="676ABE65" w:rsidR="009F6B9A" w:rsidRPr="009F6B9A" w:rsidRDefault="009F6B9A" w:rsidP="00AD5C05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lang w:val="en"/>
              </w:rPr>
            </w:pPr>
            <w:r w:rsidRPr="00AD5C05">
              <w:rPr>
                <w:rFonts w:ascii="Arial" w:eastAsia="Calibri" w:hAnsi="Arial" w:cs="Arial"/>
                <w:b/>
                <w:bCs/>
                <w:sz w:val="20"/>
                <w:szCs w:val="20"/>
                <w:lang w:val="en"/>
              </w:rPr>
              <w:t>1. ONE-TIME INFORMATION AND COMMUNICATION ACTIONS</w:t>
            </w:r>
          </w:p>
        </w:tc>
      </w:tr>
      <w:tr w:rsidR="00B854AA" w:rsidRPr="00B854AA" w14:paraId="73111896" w14:textId="77777777" w:rsidTr="009F6B9A">
        <w:trPr>
          <w:trHeight w:val="1682"/>
        </w:trPr>
        <w:tc>
          <w:tcPr>
            <w:tcW w:w="2173" w:type="dxa"/>
            <w:shd w:val="clear" w:color="auto" w:fill="F2F2F2" w:themeFill="background1" w:themeFillShade="F2"/>
          </w:tcPr>
          <w:p w14:paraId="45814926" w14:textId="02A47AF4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lang w:eastAsia="x-none"/>
              </w:rPr>
            </w:pPr>
            <w:r w:rsidRPr="00B854AA">
              <w:rPr>
                <w:rFonts w:ascii="Arial" w:eastAsia="Calibri" w:hAnsi="Arial" w:cs="Arial"/>
                <w:color w:val="808080"/>
                <w:lang w:val="en"/>
              </w:rPr>
              <w:t>&lt; 1.</w:t>
            </w:r>
            <w:r w:rsidR="009F6B9A">
              <w:rPr>
                <w:rFonts w:ascii="Arial" w:eastAsia="Calibri" w:hAnsi="Arial" w:cs="Arial"/>
                <w:color w:val="808080"/>
                <w:lang w:val="en"/>
              </w:rPr>
              <w:t>1</w:t>
            </w:r>
            <w:r w:rsidRPr="00B854AA">
              <w:rPr>
                <w:rFonts w:ascii="Arial" w:eastAsia="Calibri" w:hAnsi="Arial" w:cs="Arial"/>
                <w:color w:val="808080"/>
                <w:lang w:val="en"/>
              </w:rPr>
              <w:t xml:space="preserve"> </w:t>
            </w:r>
            <w:r w:rsidRPr="00B854AA">
              <w:rPr>
                <w:rFonts w:ascii="Arial" w:eastAsia="Calibri" w:hAnsi="Arial" w:cs="Arial"/>
                <w:color w:val="808080"/>
              </w:rPr>
              <w:t xml:space="preserve">Briefly describe the specific, </w:t>
            </w:r>
            <w:r w:rsidRPr="00B854AA">
              <w:rPr>
                <w:rFonts w:ascii="Arial" w:eastAsia="Calibri" w:hAnsi="Arial" w:cs="Arial"/>
                <w:b/>
                <w:bCs/>
                <w:color w:val="808080"/>
              </w:rPr>
              <w:t>one-time information and communication actions</w:t>
            </w:r>
            <w:r w:rsidRPr="00B854AA">
              <w:rPr>
                <w:rFonts w:ascii="Arial" w:eastAsia="Calibri" w:hAnsi="Arial" w:cs="Arial"/>
                <w:color w:val="808080"/>
              </w:rPr>
              <w:t xml:space="preserve"> (e.g., a press conference, a gala, a launching event) that you will carry out within the project&gt;</w:t>
            </w:r>
          </w:p>
        </w:tc>
        <w:tc>
          <w:tcPr>
            <w:tcW w:w="2175" w:type="dxa"/>
          </w:tcPr>
          <w:p w14:paraId="0BE0148B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 w:rsidRPr="00B854AA">
              <w:rPr>
                <w:rFonts w:ascii="Arial" w:eastAsia="Calibri" w:hAnsi="Arial" w:cs="Arial"/>
                <w:color w:val="808080"/>
                <w:lang w:val="en"/>
              </w:rPr>
              <w:t>&lt;Define what objective you are pursuing to achieve through the respective information and communication activity</w:t>
            </w:r>
            <w:r w:rsidRPr="00B854AA">
              <w:rPr>
                <w:rFonts w:ascii="Arial" w:eastAsia="Calibri" w:hAnsi="Arial" w:cs="Arial"/>
                <w:color w:val="808080"/>
              </w:rPr>
              <w:t>&gt;</w:t>
            </w:r>
          </w:p>
        </w:tc>
        <w:tc>
          <w:tcPr>
            <w:tcW w:w="2174" w:type="dxa"/>
          </w:tcPr>
          <w:p w14:paraId="2E80D4E4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  <w:lang w:val="en"/>
              </w:rPr>
            </w:pPr>
            <w:r w:rsidRPr="00B854AA">
              <w:rPr>
                <w:rFonts w:ascii="Arial" w:eastAsia="Calibri" w:hAnsi="Arial" w:cs="Arial"/>
                <w:color w:val="808080"/>
                <w:lang w:val="en"/>
              </w:rPr>
              <w:t>&lt;Define the target group/s/ audiences of the activity&gt;</w:t>
            </w:r>
          </w:p>
        </w:tc>
        <w:tc>
          <w:tcPr>
            <w:tcW w:w="2175" w:type="dxa"/>
          </w:tcPr>
          <w:p w14:paraId="1F73F1BE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 w:rsidRPr="00B854AA">
              <w:rPr>
                <w:rFonts w:ascii="Arial" w:eastAsia="Calibri" w:hAnsi="Arial" w:cs="Arial"/>
                <w:color w:val="808080"/>
              </w:rPr>
              <w:t>&lt;Briefly describe the communication channels and tools that will be used to convey the message of the information and communication activity&gt;</w:t>
            </w:r>
          </w:p>
          <w:p w14:paraId="3E0DC15E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174" w:type="dxa"/>
          </w:tcPr>
          <w:p w14:paraId="30C00798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 w:rsidRPr="00B854AA">
              <w:rPr>
                <w:rFonts w:ascii="Arial" w:eastAsia="Calibri" w:hAnsi="Arial" w:cs="Arial"/>
                <w:color w:val="808080"/>
              </w:rPr>
              <w:t xml:space="preserve">&lt;Define the indicators that will help you measure the results of the information and communication activity&gt; </w:t>
            </w:r>
          </w:p>
          <w:p w14:paraId="51F020E5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</w:p>
          <w:p w14:paraId="772395F0" w14:textId="4A435854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 w:rsidRPr="00B854AA">
              <w:rPr>
                <w:rFonts w:ascii="Arial" w:eastAsia="Calibri" w:hAnsi="Arial" w:cs="Arial"/>
                <w:color w:val="808080"/>
              </w:rPr>
              <w:t>e.g. Facebook reports, website traffic, number of media pickups, etc.</w:t>
            </w:r>
          </w:p>
        </w:tc>
        <w:tc>
          <w:tcPr>
            <w:tcW w:w="2175" w:type="dxa"/>
          </w:tcPr>
          <w:p w14:paraId="2B3C21AF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 w:rsidRPr="00B854AA">
              <w:rPr>
                <w:rFonts w:ascii="Arial" w:eastAsia="Calibri" w:hAnsi="Arial" w:cs="Arial"/>
                <w:color w:val="808080"/>
              </w:rPr>
              <w:t xml:space="preserve">&lt;Mention the period in which you will carry out the respective activity&gt; </w:t>
            </w:r>
          </w:p>
          <w:p w14:paraId="3CE4F60A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</w:p>
          <w:p w14:paraId="36BFB1B4" w14:textId="5AD8F52F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 w:rsidRPr="00B854AA">
              <w:rPr>
                <w:rFonts w:ascii="Arial" w:eastAsia="Calibri" w:hAnsi="Arial" w:cs="Arial"/>
                <w:color w:val="808080"/>
              </w:rPr>
              <w:t xml:space="preserve">e.g. </w:t>
            </w:r>
            <w:r w:rsidR="00C73B83">
              <w:rPr>
                <w:rFonts w:ascii="Arial" w:eastAsia="Calibri" w:hAnsi="Arial" w:cs="Arial"/>
                <w:color w:val="808080" w:themeColor="background1" w:themeShade="80"/>
              </w:rPr>
              <w:t>November</w:t>
            </w:r>
            <w:r w:rsidR="00805BB9"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 202</w:t>
            </w:r>
            <w:r w:rsidR="00805BB9">
              <w:rPr>
                <w:rFonts w:ascii="Arial" w:eastAsia="Calibri" w:hAnsi="Arial" w:cs="Arial"/>
                <w:color w:val="808080" w:themeColor="background1" w:themeShade="80"/>
              </w:rPr>
              <w:t>6</w:t>
            </w:r>
            <w:r w:rsidR="00845BBF">
              <w:rPr>
                <w:rFonts w:ascii="Arial" w:eastAsia="Calibri" w:hAnsi="Arial" w:cs="Arial"/>
                <w:color w:val="808080" w:themeColor="background1" w:themeShade="80"/>
              </w:rPr>
              <w:t xml:space="preserve"> </w:t>
            </w:r>
          </w:p>
        </w:tc>
      </w:tr>
      <w:tr w:rsidR="00B854AA" w:rsidRPr="00B854AA" w14:paraId="1EBBAC30" w14:textId="77777777" w:rsidTr="009F6B9A">
        <w:trPr>
          <w:trHeight w:val="287"/>
        </w:trPr>
        <w:tc>
          <w:tcPr>
            <w:tcW w:w="2173" w:type="dxa"/>
            <w:shd w:val="clear" w:color="auto" w:fill="F2F2F2" w:themeFill="background1" w:themeFillShade="F2"/>
          </w:tcPr>
          <w:p w14:paraId="71E9164B" w14:textId="1F2C9BD6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  <w:lang w:val="en"/>
              </w:rPr>
            </w:pPr>
            <w:r>
              <w:rPr>
                <w:rFonts w:ascii="Arial" w:eastAsia="Calibri" w:hAnsi="Arial" w:cs="Arial"/>
                <w:color w:val="808080"/>
                <w:lang w:val="en"/>
              </w:rPr>
              <w:t>…</w:t>
            </w:r>
          </w:p>
        </w:tc>
        <w:tc>
          <w:tcPr>
            <w:tcW w:w="2175" w:type="dxa"/>
          </w:tcPr>
          <w:p w14:paraId="1609395A" w14:textId="40CBD35F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  <w:lang w:val="en"/>
              </w:rPr>
            </w:pPr>
            <w:r>
              <w:rPr>
                <w:rFonts w:ascii="Arial" w:eastAsia="Calibri" w:hAnsi="Arial" w:cs="Arial"/>
                <w:color w:val="808080"/>
                <w:lang w:val="en"/>
              </w:rPr>
              <w:t>…</w:t>
            </w:r>
          </w:p>
        </w:tc>
        <w:tc>
          <w:tcPr>
            <w:tcW w:w="2174" w:type="dxa"/>
          </w:tcPr>
          <w:p w14:paraId="7AEA0024" w14:textId="2E54C03C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  <w:lang w:val="en"/>
              </w:rPr>
            </w:pPr>
            <w:r>
              <w:rPr>
                <w:rFonts w:ascii="Arial" w:eastAsia="Calibri" w:hAnsi="Arial" w:cs="Arial"/>
                <w:color w:val="808080"/>
                <w:lang w:val="en"/>
              </w:rPr>
              <w:t>…</w:t>
            </w:r>
          </w:p>
        </w:tc>
        <w:tc>
          <w:tcPr>
            <w:tcW w:w="2175" w:type="dxa"/>
          </w:tcPr>
          <w:p w14:paraId="7E146C18" w14:textId="70594B4A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>
              <w:rPr>
                <w:rFonts w:ascii="Arial" w:eastAsia="Calibri" w:hAnsi="Arial" w:cs="Arial"/>
                <w:color w:val="808080"/>
              </w:rPr>
              <w:t>...</w:t>
            </w:r>
          </w:p>
        </w:tc>
        <w:tc>
          <w:tcPr>
            <w:tcW w:w="2174" w:type="dxa"/>
          </w:tcPr>
          <w:p w14:paraId="7083E135" w14:textId="6F67FF4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>
              <w:rPr>
                <w:rFonts w:ascii="Arial" w:eastAsia="Calibri" w:hAnsi="Arial" w:cs="Arial"/>
                <w:color w:val="808080"/>
              </w:rPr>
              <w:t>...</w:t>
            </w:r>
          </w:p>
        </w:tc>
        <w:tc>
          <w:tcPr>
            <w:tcW w:w="2175" w:type="dxa"/>
          </w:tcPr>
          <w:p w14:paraId="0E639E46" w14:textId="6954F29D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/>
              </w:rPr>
            </w:pPr>
            <w:r>
              <w:rPr>
                <w:rFonts w:ascii="Arial" w:eastAsia="Calibri" w:hAnsi="Arial" w:cs="Arial"/>
                <w:color w:val="808080"/>
              </w:rPr>
              <w:t>...</w:t>
            </w:r>
          </w:p>
        </w:tc>
      </w:tr>
      <w:tr w:rsidR="009F6B9A" w:rsidRPr="009F6B9A" w14:paraId="0FFB3775" w14:textId="77777777" w:rsidTr="00AD5C05">
        <w:trPr>
          <w:trHeight w:val="413"/>
        </w:trPr>
        <w:tc>
          <w:tcPr>
            <w:tcW w:w="13046" w:type="dxa"/>
            <w:gridSpan w:val="6"/>
            <w:vAlign w:val="center"/>
          </w:tcPr>
          <w:p w14:paraId="4ECC558F" w14:textId="2ADE355E" w:rsidR="009F6B9A" w:rsidRPr="009F6B9A" w:rsidRDefault="009F6B9A" w:rsidP="00AD5C05">
            <w:pPr>
              <w:spacing w:before="120"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AD5C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2. RECURRING INFORMATION AND COMMUNICATION ACTIONS</w:t>
            </w:r>
          </w:p>
        </w:tc>
      </w:tr>
      <w:tr w:rsidR="00B854AA" w:rsidRPr="00B854AA" w14:paraId="4729A2A2" w14:textId="77777777" w:rsidTr="009F6B9A">
        <w:trPr>
          <w:trHeight w:val="1682"/>
        </w:trPr>
        <w:tc>
          <w:tcPr>
            <w:tcW w:w="2173" w:type="dxa"/>
            <w:shd w:val="clear" w:color="auto" w:fill="F2F2F2" w:themeFill="background1" w:themeFillShade="F2"/>
          </w:tcPr>
          <w:p w14:paraId="20C96F3A" w14:textId="29B22EE2" w:rsidR="00B854AA" w:rsidRPr="00B854AA" w:rsidRDefault="00B854AA" w:rsidP="007450BA">
            <w:pPr>
              <w:spacing w:after="120" w:line="240" w:lineRule="auto"/>
              <w:ind w:left="-108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&lt; 2.</w:t>
            </w:r>
            <w:r w:rsidR="009F6B9A">
              <w:rPr>
                <w:rFonts w:ascii="Arial" w:eastAsia="Calibri" w:hAnsi="Arial" w:cs="Arial"/>
                <w:color w:val="808080" w:themeColor="background1" w:themeShade="80"/>
              </w:rPr>
              <w:t>1</w:t>
            </w: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 Briefly describe the </w:t>
            </w:r>
            <w:r w:rsidRPr="00B854AA">
              <w:rPr>
                <w:rFonts w:ascii="Arial" w:eastAsia="Calibri" w:hAnsi="Arial" w:cs="Arial"/>
                <w:b/>
                <w:bCs/>
                <w:color w:val="808080" w:themeColor="background1" w:themeShade="80"/>
              </w:rPr>
              <w:t>recurring information and communication actions</w:t>
            </w: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 that take place throughout the project's duration (e.g., social media communication, website information updates, etc.)&gt; </w:t>
            </w:r>
          </w:p>
        </w:tc>
        <w:tc>
          <w:tcPr>
            <w:tcW w:w="2175" w:type="dxa"/>
          </w:tcPr>
          <w:p w14:paraId="6ABCC9FA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  <w:lang w:val="en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  <w:lang w:val="en"/>
              </w:rPr>
              <w:t>&lt;Define what objective you are pursuing to achieve through the respective information and communication activity</w:t>
            </w: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&gt;</w:t>
            </w:r>
          </w:p>
        </w:tc>
        <w:tc>
          <w:tcPr>
            <w:tcW w:w="2174" w:type="dxa"/>
          </w:tcPr>
          <w:p w14:paraId="679D67B7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  <w:lang w:val="en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  <w:lang w:val="en"/>
              </w:rPr>
              <w:t>&lt;Define the target group/s/ audiences of the activity&gt;</w:t>
            </w:r>
          </w:p>
        </w:tc>
        <w:tc>
          <w:tcPr>
            <w:tcW w:w="2175" w:type="dxa"/>
          </w:tcPr>
          <w:p w14:paraId="1CA0C6E7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&lt;Briefly describe the communication channels and tools that will be used to convey the message of the information and communication activity&gt;</w:t>
            </w:r>
          </w:p>
          <w:p w14:paraId="5EFB4337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</w:p>
        </w:tc>
        <w:tc>
          <w:tcPr>
            <w:tcW w:w="2174" w:type="dxa"/>
          </w:tcPr>
          <w:p w14:paraId="2448FC9A" w14:textId="33BD533B" w:rsid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&lt;Define the indicators that will help you measure the results of the information and communication activity&gt; </w:t>
            </w:r>
          </w:p>
          <w:p w14:paraId="7A7B5612" w14:textId="77777777" w:rsidR="009F6B9A" w:rsidRPr="00B854AA" w:rsidRDefault="009F6B9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2B1F9AFA" w14:textId="47A7A953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e.g. Facebook reports, website traffic, number of media pickups, etc.</w:t>
            </w:r>
          </w:p>
        </w:tc>
        <w:tc>
          <w:tcPr>
            <w:tcW w:w="2175" w:type="dxa"/>
          </w:tcPr>
          <w:p w14:paraId="768925BC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&lt;Mention the period in which you will carry out the respective activity&gt; </w:t>
            </w:r>
          </w:p>
          <w:p w14:paraId="067990FD" w14:textId="7777777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00BBFEC6" w14:textId="6DF2EA37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e.g. </w:t>
            </w:r>
            <w:r w:rsidR="00C73B83">
              <w:rPr>
                <w:rFonts w:ascii="Arial" w:eastAsia="Calibri" w:hAnsi="Arial" w:cs="Arial"/>
                <w:color w:val="808080" w:themeColor="background1" w:themeShade="80"/>
              </w:rPr>
              <w:t>October</w:t>
            </w:r>
            <w:r w:rsidR="00845BBF" w:rsidRPr="00B854AA">
              <w:rPr>
                <w:rFonts w:ascii="Arial" w:eastAsia="Calibri" w:hAnsi="Arial" w:cs="Arial"/>
                <w:color w:val="808080" w:themeColor="background1" w:themeShade="80"/>
              </w:rPr>
              <w:t xml:space="preserve"> 202</w:t>
            </w:r>
            <w:r w:rsidR="00845BBF">
              <w:rPr>
                <w:rFonts w:ascii="Arial" w:eastAsia="Calibri" w:hAnsi="Arial" w:cs="Arial"/>
                <w:color w:val="808080" w:themeColor="background1" w:themeShade="80"/>
              </w:rPr>
              <w:t xml:space="preserve">6 </w:t>
            </w:r>
            <w:r w:rsidR="00845BBF" w:rsidRPr="00B854AA">
              <w:rPr>
                <w:rFonts w:ascii="Arial" w:eastAsia="Calibri" w:hAnsi="Arial" w:cs="Arial"/>
                <w:color w:val="808080" w:themeColor="background1" w:themeShade="80"/>
              </w:rPr>
              <w:t>–</w:t>
            </w:r>
            <w:r w:rsidR="00845BBF">
              <w:rPr>
                <w:rFonts w:ascii="Arial" w:eastAsia="Calibri" w:hAnsi="Arial" w:cs="Arial"/>
                <w:color w:val="808080" w:themeColor="background1" w:themeShade="80"/>
              </w:rPr>
              <w:t xml:space="preserve"> December 2026</w:t>
            </w:r>
            <w:r w:rsidR="00990125">
              <w:rPr>
                <w:rFonts w:ascii="Arial" w:eastAsia="Calibri" w:hAnsi="Arial" w:cs="Arial"/>
                <w:color w:val="808080" w:themeColor="background1" w:themeShade="80"/>
              </w:rPr>
              <w:t>; monthly</w:t>
            </w:r>
          </w:p>
        </w:tc>
      </w:tr>
      <w:tr w:rsidR="00B854AA" w:rsidRPr="00B854AA" w14:paraId="40863F5C" w14:textId="77777777" w:rsidTr="009F6B9A">
        <w:trPr>
          <w:trHeight w:val="409"/>
        </w:trPr>
        <w:tc>
          <w:tcPr>
            <w:tcW w:w="2173" w:type="dxa"/>
            <w:shd w:val="clear" w:color="auto" w:fill="F2F2F2" w:themeFill="background1" w:themeFillShade="F2"/>
          </w:tcPr>
          <w:p w14:paraId="2350FD3E" w14:textId="522ACB9C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5" w:type="dxa"/>
          </w:tcPr>
          <w:p w14:paraId="750FF109" w14:textId="4859A7F0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  <w:lang w:val="en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  <w:lang w:val="en"/>
              </w:rPr>
              <w:t>…</w:t>
            </w:r>
          </w:p>
        </w:tc>
        <w:tc>
          <w:tcPr>
            <w:tcW w:w="2174" w:type="dxa"/>
          </w:tcPr>
          <w:p w14:paraId="7F9EEB57" w14:textId="4D9FE6BF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  <w:lang w:val="en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  <w:lang w:val="en"/>
              </w:rPr>
              <w:t>…</w:t>
            </w:r>
          </w:p>
        </w:tc>
        <w:tc>
          <w:tcPr>
            <w:tcW w:w="2175" w:type="dxa"/>
          </w:tcPr>
          <w:p w14:paraId="0EB7593A" w14:textId="1D069962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4" w:type="dxa"/>
          </w:tcPr>
          <w:p w14:paraId="2AE6B9D9" w14:textId="7D808961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5" w:type="dxa"/>
          </w:tcPr>
          <w:p w14:paraId="70748103" w14:textId="2FB0F769" w:rsidR="00B854AA" w:rsidRPr="00B854AA" w:rsidRDefault="00B854AA" w:rsidP="00B854AA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B854A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</w:tr>
    </w:tbl>
    <w:p w14:paraId="5B7A9539" w14:textId="77777777" w:rsidR="006B5D6C" w:rsidRPr="00B854AA" w:rsidRDefault="006B5D6C" w:rsidP="00B854AA">
      <w:pPr>
        <w:spacing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</w:rPr>
      </w:pPr>
    </w:p>
    <w:p w14:paraId="2E2EF103" w14:textId="77777777" w:rsidR="006B5D6C" w:rsidRPr="007B512B" w:rsidRDefault="006B5D6C" w:rsidP="00B854AA">
      <w:pPr>
        <w:spacing w:after="120" w:line="240" w:lineRule="auto"/>
        <w:ind w:hanging="2"/>
        <w:jc w:val="both"/>
        <w:rPr>
          <w:rFonts w:ascii="Arial" w:eastAsia="Arial" w:hAnsi="Arial" w:cs="Arial"/>
        </w:rPr>
      </w:pPr>
      <w:bookmarkStart w:id="1" w:name="_Hlk195100046"/>
    </w:p>
    <w:bookmarkEnd w:id="1"/>
    <w:p w14:paraId="2B8AE5A0" w14:textId="77777777" w:rsidR="004C74A9" w:rsidRPr="004C74A9" w:rsidRDefault="004C74A9" w:rsidP="00B854AA">
      <w:pPr>
        <w:spacing w:after="120" w:line="240" w:lineRule="auto"/>
      </w:pPr>
    </w:p>
    <w:p w14:paraId="0A97FCE0" w14:textId="77777777" w:rsidR="004C74A9" w:rsidRPr="004C74A9" w:rsidRDefault="004C74A9" w:rsidP="00B854AA">
      <w:pPr>
        <w:spacing w:after="120" w:line="240" w:lineRule="auto"/>
      </w:pPr>
    </w:p>
    <w:p w14:paraId="03CCD760" w14:textId="77777777" w:rsidR="004C74A9" w:rsidRPr="004C74A9" w:rsidRDefault="004C74A9" w:rsidP="00B854AA">
      <w:pPr>
        <w:spacing w:after="120" w:line="240" w:lineRule="auto"/>
        <w:ind w:right="4"/>
      </w:pPr>
    </w:p>
    <w:p w14:paraId="646F219D" w14:textId="77777777" w:rsidR="004C74A9" w:rsidRPr="004C74A9" w:rsidRDefault="004C74A9" w:rsidP="00B854AA">
      <w:pPr>
        <w:spacing w:after="120" w:line="240" w:lineRule="auto"/>
      </w:pPr>
    </w:p>
    <w:p w14:paraId="16697687" w14:textId="01865FD0" w:rsidR="004C74A9" w:rsidRDefault="00B854AA" w:rsidP="00B854AA">
      <w:pPr>
        <w:tabs>
          <w:tab w:val="left" w:pos="3000"/>
        </w:tabs>
        <w:spacing w:after="120" w:line="240" w:lineRule="auto"/>
      </w:pPr>
      <w:r>
        <w:tab/>
      </w:r>
    </w:p>
    <w:p w14:paraId="66F4E17F" w14:textId="77777777" w:rsidR="004C74A9" w:rsidRPr="004C74A9" w:rsidRDefault="004C74A9" w:rsidP="00B854AA">
      <w:pPr>
        <w:tabs>
          <w:tab w:val="left" w:pos="2725"/>
        </w:tabs>
        <w:spacing w:after="120" w:line="240" w:lineRule="auto"/>
      </w:pPr>
      <w:r>
        <w:tab/>
      </w:r>
    </w:p>
    <w:sectPr w:rsidR="004C74A9" w:rsidRPr="004C74A9" w:rsidSect="004C7E8F">
      <w:headerReference w:type="first" r:id="rId8"/>
      <w:footerReference w:type="first" r:id="rId9"/>
      <w:pgSz w:w="15842" w:h="12242" w:orient="landscape" w:code="1"/>
      <w:pgMar w:top="1440" w:right="1440" w:bottom="1440" w:left="1440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E435" w14:textId="77777777" w:rsidR="003142C3" w:rsidRDefault="003142C3" w:rsidP="00F93BB4">
      <w:pPr>
        <w:spacing w:after="0" w:line="240" w:lineRule="auto"/>
      </w:pPr>
      <w:r>
        <w:separator/>
      </w:r>
    </w:p>
  </w:endnote>
  <w:endnote w:type="continuationSeparator" w:id="0">
    <w:p w14:paraId="0328888E" w14:textId="77777777" w:rsidR="003142C3" w:rsidRDefault="003142C3" w:rsidP="00F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ans Bold">
    <w:altName w:val="DM Sans"/>
    <w:charset w:val="4D"/>
    <w:family w:val="auto"/>
    <w:pitch w:val="variable"/>
    <w:sig w:usb0="8000002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A7AA" w14:textId="77777777" w:rsidR="004C7E8F" w:rsidRDefault="004C7E8F" w:rsidP="004C7E8F">
    <w:pPr>
      <w:pStyle w:val="Footer"/>
      <w:tabs>
        <w:tab w:val="left" w:pos="9214"/>
      </w:tabs>
    </w:pPr>
    <w:r w:rsidRPr="00F93BB4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5891560" wp14:editId="0705DDF1">
              <wp:simplePos x="0" y="0"/>
              <wp:positionH relativeFrom="column">
                <wp:posOffset>3577590</wp:posOffset>
              </wp:positionH>
              <wp:positionV relativeFrom="paragraph">
                <wp:posOffset>-12700</wp:posOffset>
              </wp:positionV>
              <wp:extent cx="882015" cy="266065"/>
              <wp:effectExtent l="0" t="0" r="0" b="0"/>
              <wp:wrapNone/>
              <wp:docPr id="1961699284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58DA8" w14:textId="77777777" w:rsidR="004C7E8F" w:rsidRPr="00422885" w:rsidRDefault="004C7E8F" w:rsidP="004C7E8F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35142F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Programme Operator</w:t>
                          </w:r>
                        </w:p>
                        <w:p w14:paraId="5A684BDC" w14:textId="77777777" w:rsidR="004C7E8F" w:rsidRPr="00422885" w:rsidRDefault="004C7E8F" w:rsidP="004C7E8F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9156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81.7pt;margin-top:-1pt;width:69.4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" filled="f" stroked="f">
              <v:textbox inset="0,0,0,0">
                <w:txbxContent>
                  <w:p w14:paraId="4E958DA8" w14:textId="77777777" w:rsidR="004C7E8F" w:rsidRPr="00422885" w:rsidRDefault="004C7E8F" w:rsidP="004C7E8F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  <w:r w:rsidRPr="0035142F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Programme Operator</w:t>
                    </w:r>
                  </w:p>
                  <w:p w14:paraId="5A684BDC" w14:textId="77777777" w:rsidR="004C7E8F" w:rsidRPr="00422885" w:rsidRDefault="004C7E8F" w:rsidP="004C7E8F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4080" behindDoc="0" locked="0" layoutInCell="1" allowOverlap="1" wp14:anchorId="072026C5" wp14:editId="777BFA3A">
          <wp:simplePos x="0" y="0"/>
          <wp:positionH relativeFrom="column">
            <wp:posOffset>4909820</wp:posOffset>
          </wp:positionH>
          <wp:positionV relativeFrom="paragraph">
            <wp:posOffset>-17145</wp:posOffset>
          </wp:positionV>
          <wp:extent cx="620395" cy="311150"/>
          <wp:effectExtent l="0" t="0" r="8255" b="0"/>
          <wp:wrapThrough wrapText="bothSides">
            <wp:wrapPolygon edited="0">
              <wp:start x="5306" y="0"/>
              <wp:lineTo x="0" y="5290"/>
              <wp:lineTo x="0" y="13224"/>
              <wp:lineTo x="5306" y="19837"/>
              <wp:lineTo x="9949" y="19837"/>
              <wp:lineTo x="21224" y="15869"/>
              <wp:lineTo x="21224" y="3967"/>
              <wp:lineTo x="9949" y="0"/>
              <wp:lineTo x="5306" y="0"/>
            </wp:wrapPolygon>
          </wp:wrapThrough>
          <wp:docPr id="74282029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92394" name="Picture 19656923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9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5104" behindDoc="1" locked="0" layoutInCell="1" allowOverlap="1" wp14:anchorId="6A3B78C8" wp14:editId="06957849">
          <wp:simplePos x="0" y="0"/>
          <wp:positionH relativeFrom="column">
            <wp:posOffset>5962015</wp:posOffset>
          </wp:positionH>
          <wp:positionV relativeFrom="paragraph">
            <wp:posOffset>12065</wp:posOffset>
          </wp:positionV>
          <wp:extent cx="964565" cy="215265"/>
          <wp:effectExtent l="0" t="0" r="6985" b="0"/>
          <wp:wrapTight wrapText="bothSides">
            <wp:wrapPolygon edited="0">
              <wp:start x="0" y="0"/>
              <wp:lineTo x="0" y="19115"/>
              <wp:lineTo x="3413" y="19115"/>
              <wp:lineTo x="5546" y="19115"/>
              <wp:lineTo x="21330" y="19115"/>
              <wp:lineTo x="21330" y="7646"/>
              <wp:lineTo x="16637" y="0"/>
              <wp:lineTo x="0" y="0"/>
            </wp:wrapPolygon>
          </wp:wrapTight>
          <wp:docPr id="39004903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87765" name="Picture 934287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F344404" wp14:editId="0322097A">
              <wp:simplePos x="0" y="0"/>
              <wp:positionH relativeFrom="margin">
                <wp:align>left</wp:align>
              </wp:positionH>
              <wp:positionV relativeFrom="paragraph">
                <wp:posOffset>39082</wp:posOffset>
              </wp:positionV>
              <wp:extent cx="2615745" cy="152249"/>
              <wp:effectExtent l="0" t="0" r="0" b="0"/>
              <wp:wrapNone/>
              <wp:docPr id="709875056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745" cy="1522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98478" w14:textId="77777777" w:rsidR="004C7E8F" w:rsidRPr="003004C7" w:rsidRDefault="004C7E8F" w:rsidP="004C7E8F">
                          <w:pPr>
                            <w:spacing w:after="0" w:line="240" w:lineRule="exact"/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  <w14:ligatures w14:val="none"/>
                            </w:rPr>
                          </w:pPr>
                          <w:r w:rsidRPr="0035142F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Civic Engagement Programme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44404" id="TextBox 14" o:spid="_x0000_s1027" type="#_x0000_t202" style="position:absolute;margin-left:0;margin-top:3.1pt;width:205.95pt;height:12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" filled="f" stroked="f">
              <v:textbox style="mso-fit-shape-to-text:t" inset="0,0,0,0">
                <w:txbxContent>
                  <w:p w14:paraId="37398478" w14:textId="77777777" w:rsidR="004C7E8F" w:rsidRPr="003004C7" w:rsidRDefault="004C7E8F" w:rsidP="004C7E8F">
                    <w:pPr>
                      <w:spacing w:after="0" w:line="240" w:lineRule="exact"/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  <w14:ligatures w14:val="none"/>
                      </w:rPr>
                    </w:pPr>
                    <w:r w:rsidRPr="0035142F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Civic Engagement Programme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4BD22D64" wp14:editId="59242547">
          <wp:simplePos x="0" y="0"/>
          <wp:positionH relativeFrom="margin">
            <wp:align>right</wp:align>
          </wp:positionH>
          <wp:positionV relativeFrom="paragraph">
            <wp:posOffset>9398</wp:posOffset>
          </wp:positionV>
          <wp:extent cx="847090" cy="213995"/>
          <wp:effectExtent l="0" t="0" r="0" b="0"/>
          <wp:wrapThrough wrapText="bothSides">
            <wp:wrapPolygon edited="0">
              <wp:start x="1457" y="0"/>
              <wp:lineTo x="0" y="15383"/>
              <wp:lineTo x="0" y="19228"/>
              <wp:lineTo x="20888" y="19228"/>
              <wp:lineTo x="20888" y="7691"/>
              <wp:lineTo x="19916" y="0"/>
              <wp:lineTo x="1457" y="0"/>
            </wp:wrapPolygon>
          </wp:wrapThrough>
          <wp:docPr id="159704304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00952" name="Picture 190630095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66C" w14:textId="77777777" w:rsidR="003142C3" w:rsidRDefault="003142C3" w:rsidP="00F93BB4">
      <w:pPr>
        <w:spacing w:after="0" w:line="240" w:lineRule="auto"/>
      </w:pPr>
      <w:r>
        <w:separator/>
      </w:r>
    </w:p>
  </w:footnote>
  <w:footnote w:type="continuationSeparator" w:id="0">
    <w:p w14:paraId="2CE33EC6" w14:textId="77777777" w:rsidR="003142C3" w:rsidRDefault="003142C3" w:rsidP="00F93BB4">
      <w:pPr>
        <w:spacing w:after="0" w:line="240" w:lineRule="auto"/>
      </w:pPr>
      <w:r>
        <w:continuationSeparator/>
      </w:r>
    </w:p>
  </w:footnote>
  <w:footnote w:id="1">
    <w:p w14:paraId="217350D0" w14:textId="77777777" w:rsidR="00DB1D2E" w:rsidRPr="00B854AA" w:rsidRDefault="00DB1D2E" w:rsidP="00DB1D2E">
      <w:pPr>
        <w:pStyle w:val="FootnoteText"/>
        <w:rPr>
          <w:rFonts w:ascii="Arial" w:hAnsi="Arial" w:cs="Arial"/>
        </w:rPr>
      </w:pPr>
      <w:r w:rsidRPr="00B854AA">
        <w:rPr>
          <w:rStyle w:val="FootnoteReference"/>
          <w:rFonts w:ascii="Arial" w:hAnsi="Arial" w:cs="Arial"/>
          <w:sz w:val="20"/>
        </w:rPr>
        <w:footnoteRef/>
      </w:r>
      <w:r w:rsidRPr="00B854AA">
        <w:rPr>
          <w:rFonts w:ascii="Arial" w:hAnsi="Arial" w:cs="Arial"/>
        </w:rPr>
        <w:t xml:space="preserve"> </w:t>
      </w:r>
      <w:r w:rsidRPr="00B854AA">
        <w:rPr>
          <w:rFonts w:ascii="Arial" w:eastAsia="Calibri" w:hAnsi="Arial" w:cs="Arial"/>
          <w:color w:val="808080" w:themeColor="background1" w:themeShade="80"/>
        </w:rPr>
        <w:t>Add as many rows to this table as you need.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A034" w14:textId="31FBB832" w:rsidR="004C7E8F" w:rsidRDefault="004C7E8F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20D613AF" wp14:editId="5D18D7E9">
          <wp:simplePos x="0" y="0"/>
          <wp:positionH relativeFrom="margin">
            <wp:align>left</wp:align>
          </wp:positionH>
          <wp:positionV relativeFrom="paragraph">
            <wp:posOffset>-236855</wp:posOffset>
          </wp:positionV>
          <wp:extent cx="2479040" cy="713740"/>
          <wp:effectExtent l="0" t="0" r="0" b="0"/>
          <wp:wrapSquare wrapText="bothSides"/>
          <wp:docPr id="13506953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6607" name="Picture 136706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D88"/>
    <w:multiLevelType w:val="hybridMultilevel"/>
    <w:tmpl w:val="EF66CE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A4A15"/>
    <w:multiLevelType w:val="hybridMultilevel"/>
    <w:tmpl w:val="09F0AD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50478">
    <w:abstractNumId w:val="1"/>
  </w:num>
  <w:num w:numId="2" w16cid:durableId="20784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B4"/>
    <w:rsid w:val="000033A0"/>
    <w:rsid w:val="00013906"/>
    <w:rsid w:val="00042832"/>
    <w:rsid w:val="0004722B"/>
    <w:rsid w:val="0009526C"/>
    <w:rsid w:val="00147E81"/>
    <w:rsid w:val="00163D7C"/>
    <w:rsid w:val="001D2A86"/>
    <w:rsid w:val="00211FED"/>
    <w:rsid w:val="002343F5"/>
    <w:rsid w:val="002351BF"/>
    <w:rsid w:val="00277FF5"/>
    <w:rsid w:val="002B7AE5"/>
    <w:rsid w:val="002D6DEB"/>
    <w:rsid w:val="003004C7"/>
    <w:rsid w:val="003053D3"/>
    <w:rsid w:val="003142C3"/>
    <w:rsid w:val="00323D70"/>
    <w:rsid w:val="00372DCD"/>
    <w:rsid w:val="00421EAC"/>
    <w:rsid w:val="00422885"/>
    <w:rsid w:val="00437F78"/>
    <w:rsid w:val="00480C05"/>
    <w:rsid w:val="004968F9"/>
    <w:rsid w:val="004A1603"/>
    <w:rsid w:val="004C74A9"/>
    <w:rsid w:val="004C7E8F"/>
    <w:rsid w:val="00536617"/>
    <w:rsid w:val="005E2DAD"/>
    <w:rsid w:val="0064115F"/>
    <w:rsid w:val="006B2810"/>
    <w:rsid w:val="006B5D6C"/>
    <w:rsid w:val="006E460E"/>
    <w:rsid w:val="006F7CD4"/>
    <w:rsid w:val="00702852"/>
    <w:rsid w:val="00742898"/>
    <w:rsid w:val="007450BA"/>
    <w:rsid w:val="00780DE6"/>
    <w:rsid w:val="007901AB"/>
    <w:rsid w:val="007E5A8D"/>
    <w:rsid w:val="007F115E"/>
    <w:rsid w:val="00805BB9"/>
    <w:rsid w:val="00807956"/>
    <w:rsid w:val="00825AF2"/>
    <w:rsid w:val="00845BBF"/>
    <w:rsid w:val="008E4314"/>
    <w:rsid w:val="00903A25"/>
    <w:rsid w:val="00921EC9"/>
    <w:rsid w:val="0093067B"/>
    <w:rsid w:val="0097428D"/>
    <w:rsid w:val="00990125"/>
    <w:rsid w:val="009935AF"/>
    <w:rsid w:val="009B0335"/>
    <w:rsid w:val="009B0457"/>
    <w:rsid w:val="009C1C0E"/>
    <w:rsid w:val="009F6B9A"/>
    <w:rsid w:val="00A362C9"/>
    <w:rsid w:val="00AA62B6"/>
    <w:rsid w:val="00AD5C05"/>
    <w:rsid w:val="00AE54C9"/>
    <w:rsid w:val="00B02B5B"/>
    <w:rsid w:val="00B30257"/>
    <w:rsid w:val="00B31D88"/>
    <w:rsid w:val="00B66995"/>
    <w:rsid w:val="00B854AA"/>
    <w:rsid w:val="00B91654"/>
    <w:rsid w:val="00C311C7"/>
    <w:rsid w:val="00C576D0"/>
    <w:rsid w:val="00C73B83"/>
    <w:rsid w:val="00CE04ED"/>
    <w:rsid w:val="00D01467"/>
    <w:rsid w:val="00D26E14"/>
    <w:rsid w:val="00D441BE"/>
    <w:rsid w:val="00D457E3"/>
    <w:rsid w:val="00DB1D2E"/>
    <w:rsid w:val="00DB47BA"/>
    <w:rsid w:val="00DB6E8D"/>
    <w:rsid w:val="00DC27C6"/>
    <w:rsid w:val="00E11BC9"/>
    <w:rsid w:val="00E232AD"/>
    <w:rsid w:val="00E51C4C"/>
    <w:rsid w:val="00E53AD9"/>
    <w:rsid w:val="00E879B4"/>
    <w:rsid w:val="00EA0260"/>
    <w:rsid w:val="00EC6A77"/>
    <w:rsid w:val="00EE3C11"/>
    <w:rsid w:val="00EF5F63"/>
    <w:rsid w:val="00F31B87"/>
    <w:rsid w:val="00F37D46"/>
    <w:rsid w:val="00F93BB4"/>
    <w:rsid w:val="00FC7867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2604"/>
  <w15:chartTrackingRefBased/>
  <w15:docId w15:val="{97F7E1FB-BCD8-E543-A9BA-EDC32BF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0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B4"/>
  </w:style>
  <w:style w:type="paragraph" w:styleId="Footer">
    <w:name w:val="footer"/>
    <w:basedOn w:val="Normal"/>
    <w:link w:val="Foot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B4"/>
  </w:style>
  <w:style w:type="character" w:styleId="Hyperlink">
    <w:name w:val="Hyperlink"/>
    <w:qFormat/>
    <w:rsid w:val="006B5D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basedOn w:val="DefaultParagraphFont"/>
    <w:rsid w:val="00B854AA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4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4AA"/>
    <w:rPr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480C05"/>
    <w:pPr>
      <w:spacing w:after="0" w:line="240" w:lineRule="auto"/>
    </w:pPr>
    <w:rPr>
      <w:sz w:val="22"/>
      <w:szCs w:val="22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48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C0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C05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6DA8-BCC5-407C-BED6-08932590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Diaconu</dc:creator>
  <cp:keywords/>
  <dc:description/>
  <cp:lastModifiedBy>andreea dragan</cp:lastModifiedBy>
  <cp:revision>5</cp:revision>
  <cp:lastPrinted>2025-03-14T15:59:00Z</cp:lastPrinted>
  <dcterms:created xsi:type="dcterms:W3CDTF">2025-06-12T11:03:00Z</dcterms:created>
  <dcterms:modified xsi:type="dcterms:W3CDTF">2025-10-17T07:04:00Z</dcterms:modified>
</cp:coreProperties>
</file>